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riderflow-user-agreement"/>
      <w:bookmarkEnd w:id="21"/>
      <w:r>
        <w:rPr>
          <w:b/>
        </w:rPr>
        <w:t xml:space="preserve">JETBRAINS RIDERFLOW USER AGREEMENT</w:t>
      </w:r>
    </w:p>
    <w:p>
      <w:pPr>
        <w:pStyle w:val="FirstParagraph"/>
      </w:pPr>
      <w:r>
        <w:t xml:space="preserve">Version 1.2, effective as of July 3, 2024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YOUR FIRST USE OF THE JETBRAINS SOFTWARE, SUPPORT, OR PRODUCTS, YOU BECOME A PARTY TO THIS AGREEMENT, YOU</w:t>
      </w:r>
      <w:r>
        <w:t xml:space="preserve"> </w:t>
      </w:r>
      <w:r>
        <w:t xml:space="preserve">DECLARE YOU HAVE THE LEGAL CAPACITY TO ENTER INTO SUCH AGREEMENT, AND YOU CONSENT TO BE BOUND BY ALL THE TERMS</w:t>
      </w:r>
      <w:r>
        <w:t xml:space="preserve"> </w:t>
      </w:r>
      <w:r>
        <w:t xml:space="preserve">AND CONDITIONS SET FORTH BELOW.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</w:t>
      </w:r>
      <w:r>
        <w:t xml:space="preserve"> </w:t>
      </w:r>
      <w:r>
        <w:t xml:space="preserve">For the avoidance of doubt, User is a natural person and not a corporation, company, partnership or association,</w:t>
      </w:r>
      <w:r>
        <w:t xml:space="preserve"> </w:t>
      </w:r>
      <w:r>
        <w:t xml:space="preserve">or other entity or organization.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RiderFlow User Agreement covering use of the Product by individual Users.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top-level domains</w:t>
      </w:r>
      <w:r>
        <w:t xml:space="preserve"> </w:t>
      </w:r>
      <w:r>
        <w:t xml:space="preserve">jetbrains.com</w:t>
      </w:r>
      <w:r>
        <w:t xml:space="preserve">,</w:t>
      </w:r>
      <w:r>
        <w:t xml:space="preserve"> </w:t>
      </w:r>
      <w:r>
        <w:t xml:space="preserve">jetbrains.net</w:t>
      </w:r>
      <w:r>
        <w:t xml:space="preserve">,</w:t>
      </w:r>
      <w:r>
        <w:t xml:space="preserve"> </w:t>
      </w:r>
      <w:r>
        <w:t xml:space="preserve">jetbrains.org</w:t>
      </w:r>
      <w:r>
        <w:t xml:space="preserve">,</w:t>
      </w:r>
      <w:r>
        <w:t xml:space="preserve"> </w:t>
      </w:r>
      <w:r>
        <w:t xml:space="preserve">jetbrains.ru</w:t>
      </w:r>
      <w:r>
        <w:t xml:space="preserve">,</w:t>
      </w:r>
      <w:r>
        <w:t xml:space="preserve"> </w:t>
      </w:r>
      <w:r>
        <w:t xml:space="preserve">jetbrains.team</w:t>
      </w:r>
      <w:r>
        <w:t xml:space="preserve">,</w:t>
      </w:r>
      <w:r>
        <w:t xml:space="preserve"> </w:t>
      </w:r>
      <w:r>
        <w:t xml:space="preserve">intellij.net</w:t>
      </w:r>
      <w:r>
        <w:t xml:space="preserve">,</w:t>
      </w:r>
      <w:r>
        <w:t xml:space="preserve"> </w:t>
      </w:r>
      <w:r>
        <w:t xml:space="preserve">kotl.in</w:t>
      </w:r>
      <w:r>
        <w:t xml:space="preserve">, and</w:t>
      </w:r>
      <w:r>
        <w:t xml:space="preserve"> </w:t>
      </w:r>
      <w:r>
        <w:t xml:space="preserve">kotlinlang.org</w:t>
      </w:r>
      <w:r>
        <w:t xml:space="preserve">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 User for running the Product.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Privacy Notice</w:t>
      </w:r>
      <w:r>
        <w:t xml:space="preserve">”</w:t>
      </w:r>
      <w:r>
        <w:t xml:space="preserve"> </w:t>
      </w:r>
      <w:r>
        <w:t xml:space="preserve">means the JetBrains Privacy Notice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JetBrains RiderFlow. JetBrains does not develop Products according to Customer’s</w:t>
      </w:r>
      <w:r>
        <w:t xml:space="preserve"> </w:t>
      </w:r>
      <w:r>
        <w:t xml:space="preserve">specifications, nor are Products customized through modification or personalization.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Heading2"/>
      </w:pPr>
      <w:bookmarkStart w:id="25" w:name="grant-of-rights"/>
      <w:bookmarkEnd w:id="25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If you comply with the terms of this Agreement, JetBrains grants you the rights set out in this Section 3</w:t>
      </w:r>
      <w:r>
        <w:t xml:space="preserve"> </w:t>
      </w:r>
      <w:r>
        <w:t xml:space="preserve">to the extent necessary to enable you to effectively use the Product. All other rights remain reserved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3.2. Unless this Agreement is terminated in accordance with Section 11, and subject to the terms and conditions</w:t>
      </w:r>
      <w:r>
        <w:t xml:space="preserve"> </w:t>
      </w:r>
      <w:r>
        <w:t xml:space="preserve">specified in this Agreement, JetBrains grants you the non-exclusive and non-transferable right to use the</w:t>
      </w:r>
      <w:r>
        <w:t xml:space="preserve"> </w:t>
      </w:r>
      <w:r>
        <w:t xml:space="preserve">Product as 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on any operating system supported by the Product;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(ii) provide a third party with access to the Product, or the right to use the Product;</w:t>
      </w:r>
    </w:p>
    <w:p>
      <w:pPr>
        <w:pStyle w:val="BodyText"/>
      </w:pPr>
      <w:r>
        <w:t xml:space="preserve">(iii) reverse-engineer,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(iv) remove or obscure any proprietary or other notices contained in the Product.</w:t>
      </w:r>
    </w:p>
    <w:p>
      <w:pPr>
        <w:pStyle w:val="BodyText"/>
      </w:pPr>
      <w:r>
        <w:t xml:space="preserve">3.3. JetBrains has and retains all rights, title, and interest, including all intellectual property rights, in</w:t>
      </w:r>
      <w:r>
        <w:t xml:space="preserve"> </w:t>
      </w:r>
      <w:r>
        <w:t xml:space="preserve">and to the Product, any and all related or underlying technology, and any modifications or derivative works of</w:t>
      </w:r>
      <w:r>
        <w:t xml:space="preserve"> </w:t>
      </w:r>
      <w:r>
        <w:t xml:space="preserve">the Product, including without limitation as they may incorporate Feedback (as defined below).</w:t>
      </w:r>
    </w:p>
    <w:p>
      <w:pPr>
        <w:pStyle w:val="Heading2"/>
      </w:pPr>
      <w:bookmarkStart w:id="26" w:name="decompiling-restrictions"/>
      <w:bookmarkEnd w:id="26"/>
      <w:r>
        <w:rPr>
          <w:b/>
        </w:rPr>
        <w:t xml:space="preserve">4. DECOMPILING RESTRICTIONS</w:t>
      </w:r>
    </w:p>
    <w:p>
      <w:pPr>
        <w:pStyle w:val="FirstParagraph"/>
      </w:pPr>
      <w:r>
        <w:t xml:space="preserve">The Product may include decompiling functionality that enables reproduction of source code from original binary</w:t>
      </w:r>
      <w:r>
        <w:t xml:space="preserve"> </w:t>
      </w:r>
      <w:r>
        <w:t xml:space="preserve">code. You acknowledge that binary code and source code may be protected by copyright and trademark laws. Before</w:t>
      </w:r>
      <w:r>
        <w:t xml:space="preserve"> </w:t>
      </w:r>
      <w:r>
        <w:t xml:space="preserve">using such Products for decompilation purposes, you agree to make sure that decompilation of binary code is not</w:t>
      </w:r>
      <w:r>
        <w:t xml:space="preserve"> </w:t>
      </w:r>
      <w:r>
        <w:t xml:space="preserve">prohibited by the applicable license agreement or that you have obtained permission to decompile the binary code</w:t>
      </w:r>
      <w:r>
        <w:t xml:space="preserve"> </w:t>
      </w:r>
      <w:r>
        <w:t xml:space="preserve">from the copyright owner. Use of the Products is entirely optional. JetBrains disclaims any liability for use of</w:t>
      </w:r>
      <w:r>
        <w:t xml:space="preserve"> </w:t>
      </w:r>
      <w:r>
        <w:t xml:space="preserve">the Product by User in connection with decompilation or in violation of applicable laws.</w:t>
      </w:r>
    </w:p>
    <w:p>
      <w:pPr>
        <w:pStyle w:val="Heading2"/>
      </w:pPr>
      <w:bookmarkStart w:id="27" w:name="access-to-products"/>
      <w:bookmarkEnd w:id="27"/>
      <w:r>
        <w:rPr>
          <w:b/>
        </w:rPr>
        <w:t xml:space="preserve">5. ACCESS TO PRODUCTS</w:t>
      </w:r>
    </w:p>
    <w:p>
      <w:pPr>
        <w:pStyle w:val="FirstParagraph"/>
      </w:pPr>
      <w:r>
        <w:t xml:space="preserve">5.1. All deliveries under this Agreement will be electronic. You must have an Internet connection in order to</w:t>
      </w:r>
      <w:r>
        <w:t xml:space="preserve"> </w:t>
      </w:r>
      <w:r>
        <w:t xml:space="preserve">access your Product and receive any deliveries. You are responsible for downloading and installing the Products.</w:t>
      </w:r>
    </w:p>
    <w:p>
      <w:pPr>
        <w:pStyle w:val="Heading2"/>
      </w:pPr>
      <w:bookmarkStart w:id="28" w:name="personal-data"/>
      <w:bookmarkEnd w:id="28"/>
      <w:r>
        <w:rPr>
          <w:b/>
        </w:rPr>
        <w:t xml:space="preserve">6. PERSONAL DATA</w:t>
      </w:r>
    </w:p>
    <w:p>
      <w:pPr>
        <w:pStyle w:val="FirstParagraph"/>
      </w:pPr>
      <w:r>
        <w:t xml:space="preserve">6.1. In connection with your use of the Product, we and our associated companies will process Personal Data of</w:t>
      </w:r>
      <w:r>
        <w:t xml:space="preserve"> </w:t>
      </w:r>
      <w:r>
        <w:t xml:space="preserve">you as a User, in particular, your contact and identification details, data about usage of our software and</w:t>
      </w:r>
      <w:r>
        <w:t xml:space="preserve"> </w:t>
      </w:r>
      <w:r>
        <w:t xml:space="preserve">services for the following purposes:</w:t>
      </w:r>
    </w:p>
    <w:p>
      <w:pPr>
        <w:pStyle w:val="BodyText"/>
      </w:pPr>
      <w:r>
        <w:t xml:space="preserve">6.1.1. To provide you with software, services or information;</w:t>
      </w:r>
    </w:p>
    <w:p>
      <w:pPr>
        <w:pStyle w:val="BodyText"/>
      </w:pPr>
      <w:r>
        <w:t xml:space="preserve">6.1.2. To protect us from piracy and unlawful use of our software or services;</w:t>
      </w:r>
    </w:p>
    <w:p>
      <w:pPr>
        <w:pStyle w:val="BodyText"/>
      </w:pPr>
      <w:r>
        <w:t xml:space="preserve">6.1.3. To improve our offerings based on usage;</w:t>
      </w:r>
    </w:p>
    <w:p>
      <w:pPr>
        <w:pStyle w:val="BodyText"/>
      </w:pPr>
      <w:r>
        <w:t xml:space="preserve">6.1.4. For our internal records and to protect our rights and interests and those of other users;</w:t>
      </w:r>
    </w:p>
    <w:p>
      <w:pPr>
        <w:pStyle w:val="BodyText"/>
      </w:pPr>
      <w:r>
        <w:t xml:space="preserve">6.1.5. To promote and market our software and services; and</w:t>
      </w:r>
    </w:p>
    <w:p>
      <w:pPr>
        <w:pStyle w:val="BodyText"/>
      </w:pPr>
      <w:r>
        <w:t xml:space="preserve">6.1.6. To fulfil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of 6.1.2 through 6.1.5 at any time. More</w:t>
      </w:r>
      <w:r>
        <w:t xml:space="preserve"> </w:t>
      </w:r>
      <w:r>
        <w:t xml:space="preserve">detailed information about Personal Data processing for the above mentioned purposes and about your rights can</w:t>
      </w:r>
      <w:r>
        <w:t xml:space="preserve"> </w:t>
      </w:r>
      <w:r>
        <w:t xml:space="preserve">be found in the Privacy Notice.</w:t>
      </w:r>
    </w:p>
    <w:p>
      <w:pPr>
        <w:pStyle w:val="BodyText"/>
      </w:pPr>
      <w:r>
        <w:t xml:space="preserve">6.2. For the above purposes, JetBrains may collect, among other things, your IP address, first name, last name</w:t>
      </w:r>
      <w:r>
        <w:t xml:space="preserve"> </w:t>
      </w:r>
      <w:r>
        <w:t xml:space="preserve">and email address.</w:t>
      </w:r>
    </w:p>
    <w:p>
      <w:pPr>
        <w:pStyle w:val="BodyText"/>
      </w:pPr>
      <w:r>
        <w:t xml:space="preserve">6.3. On installation and execution, the Product may send JetBrains certain information, which will not contain</w:t>
      </w:r>
      <w:r>
        <w:t xml:space="preserve"> </w:t>
      </w:r>
      <w:r>
        <w:t xml:space="preserve">any Personal Data, including Product version, Product edition, and information about the operating system and/or</w:t>
      </w:r>
      <w:r>
        <w:t xml:space="preserve"> </w:t>
      </w:r>
      <w:r>
        <w:t xml:space="preserve">environment where the Product is installed, applicable to tools such as ReSharper™, which is a plugin to Visual</w:t>
      </w:r>
      <w:r>
        <w:t xml:space="preserve"> </w:t>
      </w:r>
      <w:r>
        <w:t xml:space="preserve">Studio™. A unique ID, which does not contain any Personal Data, is also used to distinguish instances. The</w:t>
      </w:r>
      <w:r>
        <w:t xml:space="preserve"> </w:t>
      </w:r>
      <w:r>
        <w:t xml:space="preserve">Product can also check for available updates, as well as available updates for plugins or components.</w:t>
      </w:r>
    </w:p>
    <w:p>
      <w:pPr>
        <w:pStyle w:val="BodyText"/>
      </w:pPr>
      <w:r>
        <w:t xml:space="preserve">6.4. If you opt in to anonymous data collection through the Product, the Product may electronically send</w:t>
      </w:r>
      <w:r>
        <w:t xml:space="preserve"> </w:t>
      </w:r>
      <w:r>
        <w:t xml:space="preserve">anonymous information to JetBrains related to your usage of the Product features. This information may include,</w:t>
      </w:r>
      <w:r>
        <w:t xml:space="preserve"> </w:t>
      </w:r>
      <w:r>
        <w:t xml:space="preserve">but is not limited to, frameworks, file templates being used in the IDEs, actions invoked, and other</w:t>
      </w:r>
      <w:r>
        <w:t xml:space="preserve"> </w:t>
      </w:r>
      <w:r>
        <w:t xml:space="preserve">interactions with Product features. This information will contain neither source code nor your Personal Data.</w:t>
      </w:r>
    </w:p>
    <w:p>
      <w:pPr>
        <w:pStyle w:val="BodyText"/>
      </w:pPr>
      <w:r>
        <w:t xml:space="preserve">6.5. JetBrains is not responsible for any processing of Personal Data accidentally sent to JetBrains by the</w:t>
      </w:r>
      <w:r>
        <w:t xml:space="preserve"> </w:t>
      </w:r>
      <w:r>
        <w:t xml:space="preserve">User.</w:t>
      </w:r>
    </w:p>
    <w:p>
      <w:pPr>
        <w:pStyle w:val="BodyText"/>
      </w:pPr>
      <w:r>
        <w:t xml:space="preserve">6.6. You shall keep your Personal Data up-to-date, update the information, or if any inconsistencies arise</w:t>
      </w:r>
      <w:r>
        <w:t xml:space="preserve"> </w:t>
      </w:r>
      <w:r>
        <w:t xml:space="preserve">report such inconsistencies to JetBrains.</w:t>
      </w:r>
    </w:p>
    <w:p>
      <w:pPr>
        <w:pStyle w:val="Heading2"/>
      </w:pPr>
      <w:bookmarkStart w:id="29" w:name="feedback"/>
      <w:bookmarkEnd w:id="29"/>
      <w:r>
        <w:rPr>
          <w:b/>
        </w:rP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royalty,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30" w:name="third-party-software"/>
      <w:bookmarkEnd w:id="30"/>
      <w:r>
        <w:rPr>
          <w:b/>
        </w:rPr>
        <w:t xml:space="preserve">8.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the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you under the respective terms stipulated in the Product documentation.</w:t>
      </w:r>
    </w:p>
    <w:p>
      <w:pPr>
        <w:pStyle w:val="Heading2"/>
      </w:pPr>
      <w:bookmarkStart w:id="32" w:name="warranty-limitations"/>
      <w:bookmarkEnd w:id="32"/>
      <w:r>
        <w:rPr>
          <w:b/>
        </w:rPr>
        <w:t xml:space="preserve">9. WARRANTY LIMITATIONS</w:t>
      </w:r>
    </w:p>
    <w:p>
      <w:pPr>
        <w:pStyle w:val="FirstParagraph"/>
      </w:pPr>
      <w:r>
        <w:t xml:space="preserve">9.1. THEPRODUCT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 IS AT YOUR OWN</w:t>
      </w:r>
      <w:r>
        <w:t xml:space="preserve"> </w:t>
      </w:r>
      <w:r>
        <w:t xml:space="preserve">RISK.</w:t>
      </w:r>
    </w:p>
    <w:p>
      <w:pPr>
        <w:pStyle w:val="BodyText"/>
      </w:pPr>
      <w:r>
        <w:t xml:space="preserve">9.2. JETBRAINS MAKES NO WARRANTY AS TO THE PRODUCTS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 AND THE PROVISION OF OR FAILURE TO PROVIDE SUPPORT SERVICES.</w:t>
      </w:r>
    </w:p>
    <w:p>
      <w:pPr>
        <w:pStyle w:val="BodyText"/>
      </w:pPr>
      <w:r>
        <w:t xml:space="preserve">9.3. TO THE MAXIMUM EXTENT PERMITTED BY APPLICABLE LAW, JETBRAINS PARTIES DO NOT REPRESENT OR WARRANT THAT THE</w:t>
      </w:r>
      <w:r>
        <w:t xml:space="preserve"> </w:t>
      </w:r>
      <w:r>
        <w:t xml:space="preserve">PRODUCT: (A) IS ACCURATE, RELIABLE, OR CORRECT; (B) WILL MEET YOUR REQUIREMENTS; (C) WILL BE AVAILABLE AT ANY</w:t>
      </w:r>
      <w:r>
        <w:t xml:space="preserve"> </w:t>
      </w:r>
      <w:r>
        <w:t xml:space="preserve">PARTICULAR TIME OR LOCATION, UNINTERRUPTED, OR SECURE; (D) ARE FREE OF DEFECTS OR ERRORS AND THAT ANY, IF FOUND,</w:t>
      </w:r>
      <w:r>
        <w:t xml:space="preserve"> </w:t>
      </w:r>
      <w:r>
        <w:t xml:space="preserve">WILL BE CORRECTED; AND/OR (E) ARE FREE OF VIRUSES OR OTHER HARMFUL COMPONENTS.</w:t>
      </w:r>
    </w:p>
    <w:p>
      <w:pPr>
        <w:pStyle w:val="BodyText"/>
      </w:pPr>
      <w:r>
        <w:t xml:space="preserve">9.4. ANY CONTENT OR DATA DOWNLOADED OR OTHERWISE OBTAINED THROUGH THE USE OF THE PRODUCT IS DOWNLOADED AT YOUR</w:t>
      </w:r>
      <w:r>
        <w:t xml:space="preserve"> </w:t>
      </w:r>
      <w:r>
        <w:t xml:space="preserve">OWN RISK; YOU AGREE YOU ARE SOLELY RESPONSIBLE FOR ANY DAMAGE TO YOUR PROPERTY AND/OR LOSS OF DATA THAT RESULTS</w:t>
      </w:r>
      <w:r>
        <w:t xml:space="preserve"> </w:t>
      </w:r>
      <w:r>
        <w:t xml:space="preserve">FROM SUCH DOWNLOAD.</w:t>
      </w:r>
    </w:p>
    <w:p>
      <w:pPr>
        <w:pStyle w:val="BodyText"/>
      </w:pPr>
      <w:r>
        <w:t xml:space="preserve">9.5. YOU MAY HAVE OTHER RIGHTS,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3" w:name="disclaimer-of-damages"/>
      <w:bookmarkEnd w:id="33"/>
      <w:r>
        <w:rPr>
          <w:b/>
        </w:rPr>
        <w:t xml:space="preserve">10. DISCLAIMER OF DAMAGES</w:t>
      </w:r>
    </w:p>
    <w:p>
      <w:pPr>
        <w:pStyle w:val="FirstParagraph"/>
      </w:pPr>
      <w:r>
        <w:t xml:space="preserve">10.1. TO THE MAXIMUM EXTENT PERMITTED BY APPLICABLE LAW, IN NO EVENT WILL JETBRAINS PARTIES BE LIABLE TO YOU,</w:t>
      </w:r>
      <w:r>
        <w:t xml:space="preserve"> </w:t>
      </w:r>
      <w:r>
        <w:t xml:space="preserve">YOUR AFFILIATES, USERS, OR ANYONE ELSE FOR: (A) ANY LOSS OF USE, DATA, GOODWILL, OR PROFITS, WHETHER OR NOT</w:t>
      </w:r>
      <w:r>
        <w:t xml:space="preserve"> </w:t>
      </w:r>
      <w:r>
        <w:t xml:space="preserve">FORESEEABLE; (B) ANY LOSS OR DAMAGES IN CONNECTION WITH TERMINATION OR SUSPENSION OF YOUR ACCESS TO THE PRODUCTS</w:t>
      </w:r>
      <w:r>
        <w:t xml:space="preserve"> </w:t>
      </w:r>
      <w:r>
        <w:t xml:space="preserve">IN ACCORDANCE WITH THIS AGREEMENT; OR (C) ANY SPECIAL, INCIDENTAL, INDIRECT, CONSEQUENTIAL, EXEMPLARY, 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THEY ARE FORESEEABLE,</w:t>
      </w:r>
      <w:r>
        <w:t xml:space="preserve"> </w:t>
      </w:r>
      <w:r>
        <w:t xml:space="preserve">(Y) BASED ON ANY THEORY OF LIABILITY, INCLUDING BREACH OF CONTRACT OR WARRANTY, STRICT LIABILITY, NEGLIGENCE, OR</w:t>
      </w:r>
      <w:r>
        <w:t xml:space="preserve"> </w:t>
      </w:r>
      <w:r>
        <w:t xml:space="preserve">OTHER TORTIOUS ACTION, OR (Z) ARISING FROM ANY OTHER CLAIM ARISING OUT OF OR IN CONNECTION WITH YOUR USE OF OR</w:t>
      </w:r>
      <w:r>
        <w:t xml:space="preserve"> </w:t>
      </w:r>
      <w:r>
        <w:t xml:space="preserve">ACCESS TO THE PRODUCT OR SUPPORT. THIS LIMITATION OF LIABILITY SHALL APPLY TO THE FULLEST EXTENT PERMITTED BY</w:t>
      </w:r>
      <w:r>
        <w:t xml:space="preserve"> </w:t>
      </w:r>
      <w:r>
        <w:t xml:space="preserve">LAW IN THE APPLICABLE JURISDICTION.</w:t>
      </w:r>
    </w:p>
    <w:p>
      <w:pPr>
        <w:pStyle w:val="BodyText"/>
      </w:pPr>
      <w:r>
        <w:t xml:space="preserve">10.2. THE TOTAL LIABILITY OF THE JETBRAINS PARTIES IN ANY MATTER ARISING OUT OF OR IN RELATION TO THIS AGREEMENT</w:t>
      </w:r>
      <w:r>
        <w:t xml:space="preserve"> </w:t>
      </w:r>
      <w:r>
        <w:t xml:space="preserve">IS LIMITED TO THE GREATER OF (A) TEN (10) US DOLLARS OR (B) THE AGGREGATE AMOUNT PAID OR PAYABLE BY PRODUCT</w:t>
      </w:r>
      <w:r>
        <w:t xml:space="preserve"> </w:t>
      </w:r>
      <w:r>
        <w:t xml:space="preserve">HOLDER OR USER DURING THE THREE-MONTH PERIOD PRECEDING THE EVENT, FOR THE PRODUCT GIVING RISE TO THE LIABILITY.</w:t>
      </w:r>
      <w:r>
        <w:t xml:space="preserve"> </w:t>
      </w:r>
      <w:r>
        <w:t xml:space="preserve">THIS LIMITATION WILL APPLY EVEN IF THE JETBRAINS PARTIES HAVE BEEN ADVISED OF THE POSSIBILITY OF LIABILITY</w:t>
      </w:r>
      <w:r>
        <w:t xml:space="preserve"> </w:t>
      </w:r>
      <w:r>
        <w:t xml:space="preserve">EXCEEDING SUCH AN AMOUNT AND NOTWITHSTANDING ANY FAILURE OF THE ESSENTIAL PURPOSE OF ANY LIMITED REMEDY.</w:t>
      </w:r>
    </w:p>
    <w:p>
      <w:pPr>
        <w:pStyle w:val="Heading2"/>
      </w:pPr>
      <w:bookmarkStart w:id="34" w:name="term-and-termination"/>
      <w:bookmarkEnd w:id="34"/>
      <w:r>
        <w:rPr>
          <w:b/>
        </w:rPr>
        <w:t xml:space="preserve">11. TERM AND TERMINATION</w:t>
      </w:r>
    </w:p>
    <w:p>
      <w:pPr>
        <w:pStyle w:val="FirstParagraph"/>
      </w:pPr>
      <w:r>
        <w:t xml:space="preserve">11.1. The term of this Agreement will commence upon acceptance of this Agreement by User as set forth in the</w:t>
      </w:r>
      <w:r>
        <w:t xml:space="preserve"> </w:t>
      </w:r>
      <w:r>
        <w:t xml:space="preserve">preamble above, and it will continue until terminated.</w:t>
      </w:r>
    </w:p>
    <w:p>
      <w:pPr>
        <w:pStyle w:val="BodyText"/>
      </w:pPr>
      <w:r>
        <w:t xml:space="preserve">11.2. You may terminate this Agreement at any time.</w:t>
      </w:r>
    </w:p>
    <w:p>
      <w:pPr>
        <w:pStyle w:val="BodyText"/>
      </w:pPr>
      <w:r>
        <w:t xml:space="preserve">11.3. JetBrains may terminate this Agreement if:</w:t>
      </w:r>
    </w:p>
    <w:p>
      <w:pPr>
        <w:pStyle w:val="BodyText"/>
      </w:pPr>
      <w:r>
        <w:t xml:space="preserve">(A) User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User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11.4. JetBrains will make reasonable efforts to notify User via its Product website as follows:</w:t>
      </w:r>
    </w:p>
    <w:p>
      <w:pPr>
        <w:pStyle w:val="BodyText"/>
      </w:pPr>
      <w:r>
        <w:t xml:space="preserve">(A) Thirty (30) days prior to termination of the Agreement in the event specified in Section 13.3(C);</w:t>
      </w:r>
    </w:p>
    <w:p>
      <w:pPr>
        <w:pStyle w:val="BodyText"/>
      </w:pPr>
      <w:r>
        <w:t xml:space="preserve">(B) Three (3) days prior to termination of the Agreement in the event specified in Section 13.1(B).</w:t>
      </w:r>
    </w:p>
    <w:p>
      <w:pPr>
        <w:pStyle w:val="BodyText"/>
      </w:pPr>
      <w:r>
        <w:t xml:space="preserve">11.5. Survival. Upon the expiration or termination of this Agreement, Sections 6,7, 910 and 14 of this Agreement</w:t>
      </w:r>
      <w:r>
        <w:t xml:space="preserve"> </w:t>
      </w:r>
      <w:r>
        <w:t xml:space="preserve">survive. Upon the expiration or termination of this Agreement by User under Section 11.2.</w:t>
      </w:r>
    </w:p>
    <w:p>
      <w:pPr>
        <w:pStyle w:val="Heading2"/>
      </w:pPr>
      <w:bookmarkStart w:id="35" w:name="temporary-suspension"/>
      <w:bookmarkEnd w:id="35"/>
      <w:r>
        <w:rPr>
          <w:b/>
        </w:rPr>
        <w:t xml:space="preserve">12. TEMPORARY SUSPENSION</w:t>
      </w:r>
    </w:p>
    <w:p>
      <w:pPr>
        <w:pStyle w:val="FirstParagraph"/>
      </w:pPr>
      <w:r>
        <w:t xml:space="preserve">12.1. JetBrains reserves the right to suspend User’s access to the Product if Your use of Product is in</w:t>
      </w:r>
      <w:r>
        <w:t xml:space="preserve"> </w:t>
      </w:r>
      <w:r>
        <w:t xml:space="preserve">violation of this Agreement or disrupts or imminently threatens the security, integrity, or availability of a</w:t>
      </w:r>
      <w:r>
        <w:t xml:space="preserve"> </w:t>
      </w:r>
      <w:r>
        <w:t xml:space="preserve">Product.</w:t>
      </w:r>
    </w:p>
    <w:p>
      <w:pPr>
        <w:pStyle w:val="Heading2"/>
      </w:pPr>
      <w:bookmarkStart w:id="36" w:name="export-regulations"/>
      <w:bookmarkEnd w:id="36"/>
      <w:r>
        <w:rPr>
          <w:b/>
        </w:rPr>
        <w:t xml:space="preserve">13. EXPORT REGULATIONS</w:t>
      </w:r>
    </w:p>
    <w:p>
      <w:pPr>
        <w:pStyle w:val="FirstParagraph"/>
      </w:pPr>
      <w:r>
        <w:t xml:space="preserve">13.1. User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User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User agrees that it will not download or otherwise export or re-export the Product or any</w:t>
      </w:r>
      <w:r>
        <w:t xml:space="preserve"> </w:t>
      </w:r>
      <w:r>
        <w:t xml:space="preserve">related technical data directly or indirectly to any person targeted by Sanctions or download or otherwise use</w:t>
      </w:r>
      <w:r>
        <w:t xml:space="preserve"> </w:t>
      </w:r>
      <w:r>
        <w:t xml:space="preserve">the Product for any end-use prohibited or restricted by Sanctions.</w:t>
      </w:r>
    </w:p>
    <w:p>
      <w:pPr>
        <w:pStyle w:val="BodyText"/>
      </w:pPr>
      <w:r>
        <w:t xml:space="preserve">13.2. User must immediately report any concerns of non-compliance regarding Sanctions to</w:t>
      </w:r>
      <w:r>
        <w:t xml:space="preserve"> </w:t>
      </w:r>
      <w:r>
        <w:t xml:space="preserve">compliance@jetbrains.com, legal@jetbrains.com, or ethics@jetbrains.com, and cooperate with JetBrains in its</w:t>
      </w:r>
      <w:r>
        <w:t xml:space="preserve"> </w:t>
      </w:r>
      <w:r>
        <w:t xml:space="preserve">efforts to verify and ensure compliance with Sanctions.</w:t>
      </w:r>
    </w:p>
    <w:p>
      <w:pPr>
        <w:pStyle w:val="Heading2"/>
      </w:pPr>
      <w:bookmarkStart w:id="37" w:name="general"/>
      <w:bookmarkEnd w:id="37"/>
      <w:r>
        <w:rPr>
          <w:b/>
        </w:rPr>
        <w:t xml:space="preserve">14. GENERAL</w:t>
      </w:r>
    </w:p>
    <w:p>
      <w:pPr>
        <w:pStyle w:val="FirstParagraph"/>
      </w:pPr>
      <w:r>
        <w:t xml:space="preserve">14.1. Entire Agreement. The following documents are part of (‘incorporated into’) this Agreement: the JetBrains</w:t>
      </w:r>
      <w:r>
        <w:t xml:space="preserve"> </w:t>
      </w:r>
      <w:r>
        <w:t xml:space="preserve">Privacy Notice,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https://www.jetbrains.com/legal/dpa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Product Holder terms, or other document that</w:t>
      </w:r>
      <w:r>
        <w:t xml:space="preserve"> </w:t>
      </w:r>
      <w:r>
        <w:t xml:space="preserve">purports to modify or supplement this Agreement will vary the terms of this Agreement unless signed by User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14.2. Reservation of Rights. JetBrains reserves the right at any time to cease its support of the Product and 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 and other characteristics of the Product. Nothing in this Agreement limits any rights a consumer</w:t>
      </w:r>
      <w:r>
        <w:t xml:space="preserve"> </w:t>
      </w:r>
      <w:r>
        <w:t xml:space="preserve">may have under applicable consumer protection laws.</w:t>
      </w:r>
    </w:p>
    <w:p>
      <w:pPr>
        <w:pStyle w:val="BodyText"/>
      </w:pPr>
      <w:r>
        <w:t xml:space="preserve">14.3. Changes to this Agreement. The Agreement can be updated from time to time to reflect changes in the</w:t>
      </w:r>
      <w:r>
        <w:t xml:space="preserve"> </w:t>
      </w:r>
      <w:r>
        <w:t xml:space="preserve">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 or</w:t>
      </w:r>
    </w:p>
    <w:p>
      <w:pPr>
        <w:pStyle w:val="BodyText"/>
      </w:pPr>
      <w:r>
        <w:t xml:space="preserve">(ii) by sending the updated version to your email address.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this</w:t>
      </w:r>
      <w:r>
        <w:t xml:space="preserve"> </w:t>
      </w:r>
      <w:r>
        <w:t xml:space="preserve">Agreement any time up to 30 days after the effective date of the updated Agreement.</w:t>
      </w:r>
    </w:p>
    <w:p>
      <w:pPr>
        <w:pStyle w:val="BodyText"/>
      </w:pPr>
      <w:r>
        <w:t xml:space="preserve">14.4. Opportunity to Review. Customer declares that it has had sufficient opportunity to review this Agreement,</w:t>
      </w:r>
      <w:r>
        <w:t xml:space="preserve"> </w:t>
      </w:r>
      <w:r>
        <w:t xml:space="preserve">understand the content of all of its sections, negotiate its terms, and seek independent professional legal</w:t>
      </w:r>
      <w:r>
        <w:t xml:space="preserve"> </w:t>
      </w:r>
      <w:r>
        <w:t xml:space="preserve">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</w:t>
      </w:r>
      <w:r>
        <w:t xml:space="preserve"> </w:t>
      </w:r>
      <w:r>
        <w:t xml:space="preserve">shall not be applicable to this Agreement.</w:t>
      </w:r>
    </w:p>
    <w:p>
      <w:pPr>
        <w:pStyle w:val="BodyText"/>
      </w:pPr>
      <w:r>
        <w:t xml:space="preserve">14.5.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14.6. Interpretation. Headings and titles are for convenience only and do not affect the interpretation of this</w:t>
      </w:r>
      <w:r>
        <w:t xml:space="preserve"> </w:t>
      </w:r>
      <w:r>
        <w:t xml:space="preserve">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14.7. No Waiver. Our failure to enforce or exercise any part of this Agreement is not a waiver of that section.</w:t>
      </w:r>
    </w:p>
    <w:p>
      <w:pPr>
        <w:pStyle w:val="BodyText"/>
      </w:pPr>
      <w:r>
        <w:t xml:space="preserve">14.8. Notice. JetBrains may deliver any notice to User via electronic mail to an email address provided by User,</w:t>
      </w:r>
      <w:r>
        <w:t xml:space="preserve"> </w:t>
      </w:r>
      <w:r>
        <w:t xml:space="preserve">registered mail, personal delivery, or reputable express courier (such as DHL, FedEx, or UPS). Any such notice</w:t>
      </w:r>
      <w:r>
        <w:t xml:space="preserve"> </w:t>
      </w:r>
      <w:r>
        <w:t xml:space="preserve">will be deemed to be effective (i) on the day the notice is sent to User via email, (ii) upon personal delivery,</w:t>
      </w:r>
      <w:r>
        <w:t xml:space="preserve"> </w:t>
      </w:r>
      <w:r>
        <w:t xml:space="preserve">(iii) one (1) day after deposit with an express courier, or (v) five (5) days after deposit in the mail,</w:t>
      </w:r>
      <w:r>
        <w:t xml:space="preserve"> </w:t>
      </w:r>
      <w:r>
        <w:t xml:space="preserve">whichever occurs first.</w:t>
      </w:r>
    </w:p>
    <w:p>
      <w:pPr>
        <w:pStyle w:val="BodyText"/>
      </w:pPr>
      <w:r>
        <w:t xml:space="preserve">14.9. Governing Law. This Agreement is governed by the laws of the Czech Republic, without reference to conflict</w:t>
      </w:r>
      <w:r>
        <w:t xml:space="preserve"> </w:t>
      </w:r>
      <w:r>
        <w:t xml:space="preserve">of laws principles and specifically excluding the United Nations Convention on Contracts for the International</w:t>
      </w:r>
      <w:r>
        <w:t xml:space="preserve"> </w:t>
      </w:r>
      <w:r>
        <w:t xml:space="preserve">Sale of Goods. The Parties to the agreement constituted by this Agreement undertake to use best commercial</w:t>
      </w:r>
      <w:r>
        <w:t xml:space="preserve"> </w:t>
      </w:r>
      <w:r>
        <w:t xml:space="preserve">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14.10. Dispute Resolution. Should the parties to this Agreement fail to settle a Dispute amicably, the Dispute</w:t>
      </w:r>
      <w:r>
        <w:t xml:space="preserve"> </w:t>
      </w:r>
      <w:r>
        <w:t xml:space="preserve">will be excluded from the jurisdiction of general courts and the Dispute will be finally decided by the</w:t>
      </w:r>
      <w:r>
        <w:t xml:space="preserve"> </w:t>
      </w:r>
      <w:r>
        <w:t xml:space="preserve">Arbitration Court attached to the Czech Chamber of Commerce and the Agricultural Chamber of the Czech Republic,</w:t>
      </w:r>
      <w:r>
        <w:t xml:space="preserve"> </w:t>
      </w:r>
      <w:r>
        <w:t xml:space="preserve">by three arbitrators in accordance with the Rules of that Arbitration Court, and the language of the proceedings</w:t>
      </w:r>
      <w:r>
        <w:t xml:space="preserve"> </w:t>
      </w:r>
      <w:r>
        <w:t xml:space="preserve">will be English; if you are a consumer, we both agree that any Dispute-related litigation may only be brought</w:t>
      </w:r>
      <w:r>
        <w:t xml:space="preserve"> </w:t>
      </w:r>
      <w:r>
        <w:t xml:space="preserve">in, and shall be subject to the jurisdiction of, any competent court of the Czech Republic, unless provided</w:t>
      </w:r>
      <w:r>
        <w:t xml:space="preserve"> </w:t>
      </w:r>
      <w:r>
        <w:t xml:space="preserve">otherwise by applicable consumer law. Consumer Disputes can also be settled out of court through the Czech Trade</w:t>
      </w:r>
      <w:r>
        <w:t xml:space="preserve"> </w:t>
      </w:r>
      <w:r>
        <w:t xml:space="preserve">Inspection Authority (</w:t>
      </w:r>
      <w:hyperlink r:id="rId39">
        <w:r>
          <w:rPr>
            <w:rStyle w:val="Hyperlink"/>
          </w:rPr>
          <w:t xml:space="preserve">www.coi.cz</w:t>
        </w:r>
      </w:hyperlink>
      <w:r>
        <w:t xml:space="preserve">) or</w:t>
      </w:r>
      <w:r>
        <w:t xml:space="preserve"> </w:t>
      </w:r>
      <w:r>
        <w:t xml:space="preserve">the European Commission’s online platform for dispute resolution (</w:t>
      </w:r>
      <w:hyperlink r:id="rId40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14.11. Data Privacy. By accepting this Agreement, User acknowledges that JetBrains will process personal data in</w:t>
      </w:r>
      <w:r>
        <w:t xml:space="preserve"> </w:t>
      </w:r>
      <w:r>
        <w:t xml:space="preserve">accordance with JetBrains’ Privacy Notice (available at</w:t>
      </w:r>
      <w:r>
        <w:t xml:space="preserve"> </w:t>
      </w:r>
      <w:hyperlink r:id="rId41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14.12. Force Majeure. Neither party to this Agreement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14.13. Children and minors. If you are under 18 years old, then by entering into this Agreement you explicitly</w:t>
      </w:r>
      <w:r>
        <w:t xml:space="preserve"> </w:t>
      </w:r>
      <w:r>
        <w:t xml:space="preserve">stipulate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 the</w:t>
      </w:r>
      <w:r>
        <w:t xml:space="preserve"> </w:t>
      </w:r>
      <w:hyperlink r:id="rId24">
        <w:r>
          <w:rPr>
            <w:rStyle w:val="Hyperlink"/>
          </w:rPr>
          <w:t xml:space="preserve">JetBrains Privacy Notice</w:t>
        </w:r>
      </w:hyperlink>
      <w:r>
        <w:t xml:space="preserve">. You may not</w:t>
      </w:r>
      <w:r>
        <w:t xml:space="preserve"> </w:t>
      </w:r>
      <w:r>
        <w:t xml:space="preserve">enter into this Agreement if you are under 13 years old. IF YOU DO NOT UNDERSTAND THIS SECTION, DO NOT</w:t>
      </w:r>
      <w:r>
        <w:t xml:space="preserve"> </w:t>
      </w:r>
      <w:r>
        <w:t xml:space="preserve">UNDERSTAND THE JETBRAINS Privacy Notice,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2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82555cc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0" Target="https://ec.europa.eu/consumers/odr" TargetMode="External" /><Relationship Type="http://schemas.openxmlformats.org/officeDocument/2006/relationships/hyperlink" Id="rId39" Target="https://www.coi.cz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8" Target="https://www.jetbrains.com/legal/dpa/" TargetMode="External" /><Relationship Type="http://schemas.openxmlformats.org/officeDocument/2006/relationships/hyperlink" Id="rId31" Target="https://www.jetbrains.com/legal/third-party-software" TargetMode="External" /><Relationship Type="http://schemas.openxmlformats.org/officeDocument/2006/relationships/hyperlink" Id="rId42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0" Target="https://ec.europa.eu/consumers/odr" TargetMode="External" /><Relationship Type="http://schemas.openxmlformats.org/officeDocument/2006/relationships/hyperlink" Id="rId39" Target="https://www.coi.cz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8" Target="https://www.jetbrains.com/legal/dpa/" TargetMode="External" /><Relationship Type="http://schemas.openxmlformats.org/officeDocument/2006/relationships/hyperlink" Id="rId31" Target="https://www.jetbrains.com/legal/third-party-software" TargetMode="External" /><Relationship Type="http://schemas.openxmlformats.org/officeDocument/2006/relationships/hyperlink" Id="rId42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2026-01-06T12:10:32Z</dcterms:created>
  <dcterms:modified xsi:type="dcterms:W3CDTF">2026-01-06T12:10:32Z</dcterms:modified>
</cp:coreProperties>
</file>