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rust-and-security-at-jetbrains"/>
      <w:bookmarkEnd w:id="21"/>
      <w:r>
        <w:t xml:space="preserve">Trust and Security at JetBrains</w:t>
      </w:r>
    </w:p>
    <w:p>
      <w:pPr>
        <w:pStyle w:val="FirstParagraph"/>
      </w:pPr>
      <w:r>
        <w:t xml:space="preserve">Please visit our</w:t>
      </w:r>
      <w:r>
        <w:t xml:space="preserve"> </w:t>
      </w:r>
      <w:hyperlink r:id="rId22">
        <w:r>
          <w:rPr>
            <w:rStyle w:val="Hyperlink"/>
          </w:rPr>
          <w:t xml:space="preserve">Trust Center</w:t>
        </w:r>
      </w:hyperlink>
      <w:r>
        <w:t xml:space="preserve"> </w:t>
      </w:r>
      <w:r>
        <w:t xml:space="preserve">to learn more about JetBrains’</w:t>
      </w:r>
      <w:r>
        <w:t xml:space="preserve"> </w:t>
      </w:r>
      <w:r>
        <w:t xml:space="preserve">security practices, compliance certifications, and data protection measures. Our Trust Center provides</w:t>
      </w:r>
      <w:r>
        <w:t xml:space="preserve"> </w:t>
      </w:r>
      <w:r>
        <w:t xml:space="preserve">comprehensive information on our infrastructure security, organizational security policies, product security</w:t>
      </w:r>
      <w:r>
        <w:t xml:space="preserve"> </w:t>
      </w:r>
      <w:r>
        <w:t xml:space="preserve">features, and data privacy procedures. You can also find details on our SOC 2 Type II and GDPR compliance,</w:t>
      </w:r>
      <w:r>
        <w:t xml:space="preserve"> </w:t>
      </w:r>
      <w:r>
        <w:t xml:space="preserve">access security resources, and view our controls across various security domains. For any security or</w:t>
      </w:r>
      <w:r>
        <w:t xml:space="preserve"> </w:t>
      </w:r>
      <w:r>
        <w:t xml:space="preserve">compliance-related inquiries, contact us at</w:t>
      </w:r>
      <w:r>
        <w:t xml:space="preserve"> </w:t>
      </w:r>
      <w:hyperlink r:id="rId23">
        <w:r>
          <w:rPr>
            <w:rStyle w:val="Hyperlink"/>
          </w:rPr>
          <w:t xml:space="preserve">security-compliance@jetbrains.com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2c9614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trust-center.jetbrains.com/" TargetMode="External" /><Relationship Type="http://schemas.openxmlformats.org/officeDocument/2006/relationships/hyperlink" Id="rId23" Target="mailto:security-compliance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trust-center.jetbrains.com/" TargetMode="External" /><Relationship Type="http://schemas.openxmlformats.org/officeDocument/2006/relationships/hyperlink" Id="rId23" Target="mailto:security-compliance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2026-01-06T12:49:53Z</dcterms:created>
  <dcterms:modified xsi:type="dcterms:W3CDTF">2026-01-06T12:49:53Z</dcterms:modified>
</cp:coreProperties>
</file>