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upsource"/>
      <w:bookmarkEnd w:id="21"/>
      <w:r>
        <w:t xml:space="preserve">License Agreement for Upsource</w:t>
      </w:r>
    </w:p>
    <w:p>
      <w:pPr>
        <w:pStyle w:val="FirstParagraph"/>
      </w:pPr>
      <w:r>
        <w:t xml:space="preserve">Version 2, Effective as of November 29,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having its principal place of business at Na hrebenech II 1718/8, Prague, 14000, Czech Republic, registered with Commercial Register kept by the Municipal Court of Prague, Section C, file 86211, ID.Nr.: 265 02 275.</w:t>
      </w:r>
    </w:p>
    <w:p>
      <w:pPr>
        <w:pStyle w:val="BodyText"/>
      </w:pPr>
      <w:r>
        <w:t xml:space="preserve">(b)</w:t>
      </w:r>
      <w:r>
        <w:t xml:space="preserve"> </w:t>
      </w:r>
      <w:r>
        <w:t xml:space="preserve">“</w:t>
      </w:r>
      <w:r>
        <w:t xml:space="preserve">Licensee</w:t>
      </w:r>
      <w: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entity, whether by contract or otherwise, or (b) ownership of fifty percent (50%) or more of the outstanding shares or beneficial ownership of such entity.</w:t>
      </w:r>
    </w:p>
    <w:p>
      <w:pPr>
        <w:pStyle w:val="Heading5"/>
      </w:pPr>
      <w:bookmarkStart w:id="23" w:name="definitions"/>
      <w:bookmarkEnd w:id="23"/>
      <w:r>
        <w:t xml:space="preserve">2. DEFINITIONS</w:t>
      </w:r>
    </w:p>
    <w:p>
      <w:pPr>
        <w:pStyle w:val="FirstParagraph"/>
      </w:pPr>
      <w:r>
        <w:t xml:space="preserve">(a)</w:t>
      </w:r>
      <w:r>
        <w:t xml:space="preserve"> </w:t>
      </w:r>
      <w:r>
        <w:t xml:space="preserve">“</w:t>
      </w:r>
      <w:r>
        <w:t xml:space="preserve">Account</w:t>
      </w:r>
      <w:r>
        <w:t xml:space="preserve">”</w:t>
      </w:r>
      <w:r>
        <w:t xml:space="preserve"> </w:t>
      </w:r>
      <w:r>
        <w:t xml:space="preserve">means an electronic record on Server created by Licensee for the purpose of use of Software by a specific user.</w:t>
      </w:r>
    </w:p>
    <w:p>
      <w:pPr>
        <w:pStyle w:val="BodyText"/>
      </w:pPr>
      <w:r>
        <w:t xml:space="preserve">(b)</w:t>
      </w:r>
      <w:r>
        <w:t xml:space="preserve"> </w:t>
      </w:r>
      <w:r>
        <w:t xml:space="preserve">“</w:t>
      </w:r>
      <w:r>
        <w:t xml:space="preserve">Classroom License</w:t>
      </w:r>
      <w:r>
        <w:t xml:space="preserve">”</w:t>
      </w:r>
      <w:r>
        <w:t xml:space="preserve"> </w:t>
      </w:r>
      <w:r>
        <w:t xml:space="preserve">means a license to use Software free of charge for non-commercial purposes as set forth in section 5 (a) of this Agreement.</w:t>
      </w:r>
    </w:p>
    <w:p>
      <w:pPr>
        <w:pStyle w:val="BodyText"/>
      </w:pPr>
      <w:r>
        <w:t xml:space="preserve">(c)</w:t>
      </w:r>
      <w:r>
        <w:t xml:space="preserve"> </w:t>
      </w:r>
      <w:r>
        <w:t xml:space="preserve">“</w:t>
      </w:r>
      <w:r>
        <w:t xml:space="preserve">License Certificate</w:t>
      </w:r>
      <w:r>
        <w:t xml:space="preserve">”</w:t>
      </w:r>
      <w:r>
        <w:t xml:space="preserve"> </w:t>
      </w:r>
      <w:r>
        <w:t xml:space="preserve">means evidence of a license provided by Licensor to Licensee in electronic or printed form.</w:t>
      </w:r>
    </w:p>
    <w:p>
      <w:pPr>
        <w:pStyle w:val="BodyText"/>
      </w:pPr>
      <w:r>
        <w:t xml:space="preserve">(d)</w:t>
      </w:r>
      <w:r>
        <w:t xml:space="preserve"> </w:t>
      </w:r>
      <w:r>
        <w:t xml:space="preserve">“</w:t>
      </w:r>
      <w:r>
        <w:t xml:space="preserve">License Key</w:t>
      </w:r>
      <w:r>
        <w:t xml:space="preserve">”</w:t>
      </w:r>
      <w:r>
        <w:t xml:space="preserve"> </w:t>
      </w:r>
      <w:r>
        <w:t xml:space="preserve">means a unique key-code that enables Licensee to run Software subject to the obtained User Pack.</w:t>
      </w:r>
    </w:p>
    <w:p>
      <w:pPr>
        <w:pStyle w:val="BodyText"/>
      </w:pPr>
      <w:r>
        <w:t xml:space="preserve">(e)</w:t>
      </w:r>
      <w:r>
        <w:t xml:space="preserve"> </w:t>
      </w:r>
      <w:r>
        <w:t xml:space="preserve">“</w:t>
      </w:r>
      <w:r>
        <w:t xml:space="preserve">OS-Project License</w:t>
      </w:r>
      <w:r>
        <w:t xml:space="preserve">”</w:t>
      </w:r>
      <w:r>
        <w:t xml:space="preserve"> </w:t>
      </w:r>
      <w:r>
        <w:t xml:space="preserve">means a license to use Software free of charge for non-commercial purposes as set forth in section 5 (b) of this Agreement.</w:t>
      </w:r>
    </w:p>
    <w:p>
      <w:pPr>
        <w:pStyle w:val="BodyText"/>
      </w:pPr>
      <w:r>
        <w:t xml:space="preserve">(f)</w:t>
      </w:r>
      <w:r>
        <w:t xml:space="preserve"> </w:t>
      </w:r>
      <w:r>
        <w:t xml:space="preserve">“</w:t>
      </w:r>
      <w:r>
        <w:t xml:space="preserve">Server</w:t>
      </w:r>
      <w:r>
        <w:t xml:space="preserve">”</w:t>
      </w:r>
      <w:r>
        <w:t xml:space="preserve"> </w:t>
      </w:r>
      <w:r>
        <w:t xml:space="preserve">means a server part of Software that enables administration of Accounts and performs other services as specified in Software documentation.</w:t>
      </w:r>
    </w:p>
    <w:p>
      <w:pPr>
        <w:pStyle w:val="BodyText"/>
      </w:pPr>
      <w:r>
        <w:t xml:space="preserve">(g)</w:t>
      </w:r>
      <w:r>
        <w:t xml:space="preserve"> </w:t>
      </w:r>
      <w:r>
        <w:t xml:space="preserve">“</w:t>
      </w:r>
      <w:r>
        <w:t xml:space="preserve">Software</w:t>
      </w:r>
      <w:r>
        <w:t xml:space="preserve">”</w:t>
      </w:r>
      <w:r>
        <w:t xml:space="preserve"> </w:t>
      </w:r>
      <w:r>
        <w:t xml:space="preserve">means software program Upsource in binary form, including its documentation, upgrades provided pursuant to Section 9 of this Agreement (</w:t>
      </w:r>
      <w:r>
        <w:t xml:space="preserve">“</w:t>
      </w:r>
      <w:r>
        <w:t xml:space="preserve">Upgrades</w:t>
      </w:r>
      <w:r>
        <w:t xml:space="preserve">”</w:t>
      </w:r>
      <w:r>
        <w:t xml:space="preserve">), and any third-party software programs that are owned and licensed pursuant to Section 6 of this Agreement by parties other than Licensor and that are either integrated with or made part of Upsource (collectively,</w:t>
      </w:r>
      <w:r>
        <w:t xml:space="preserve"> </w:t>
      </w:r>
      <w:r>
        <w:t xml:space="preserve">“</w:t>
      </w:r>
      <w:r>
        <w:t xml:space="preserve">Third-Party Software</w:t>
      </w:r>
      <w:r>
        <w:t xml:space="preserve">”</w:t>
      </w:r>
      <w:r>
        <w:t xml:space="preserve">).</w:t>
      </w:r>
    </w:p>
    <w:p>
      <w:pPr>
        <w:pStyle w:val="BodyText"/>
      </w:pPr>
      <w:r>
        <w:t xml:space="preserve">(h)</w:t>
      </w:r>
      <w:r>
        <w:t xml:space="preserve"> </w:t>
      </w:r>
      <w:r>
        <w:t xml:space="preserve">“</w:t>
      </w:r>
      <w:r>
        <w:t xml:space="preserve">User Pack</w:t>
      </w:r>
      <w: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Accounts free of charge on a single instance of Server run by Licensee;</w:t>
      </w:r>
    </w:p>
    <w:p>
      <w:pPr>
        <w:pStyle w:val="BodyText"/>
      </w:pPr>
      <w:r>
        <w:t xml:space="preserve">(ii) use more than ten (10) Accounts on a single instance of Server if Licensee has obtained a corresponding User Pack;</w:t>
      </w:r>
    </w:p>
    <w:p>
      <w:pPr>
        <w:pStyle w:val="BodyText"/>
      </w:pPr>
      <w:r>
        <w:t xml:space="preserve">(iii) run one instance of Server with a single License Key; and</w:t>
      </w:r>
    </w:p>
    <w:p>
      <w:pPr>
        <w:pStyle w:val="BodyText"/>
      </w:pPr>
      <w:r>
        <w:t xml:space="preserve">(iv) make one back-up copy of Software for archival purposes.</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Accounts on a single instance of Server than is set forth in the obtained User Pack.</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(c) Restrictions on the number of Accounts and Server instances set forth in paragraphs (i)-(iii) of section 4 (a) are not applicable to Classroom Licenses and OS-Project Licenses.</w:t>
      </w:r>
    </w:p>
    <w:p>
      <w:pPr>
        <w:pStyle w:val="BodyText"/>
      </w:pPr>
      <w:r>
        <w:t xml:space="preserve">(d)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w:t>
      </w:r>
    </w:p>
    <w:p>
      <w:pPr>
        <w:pStyle w:val="Heading5"/>
      </w:pPr>
      <w:bookmarkStart w:id="30" w:name="third-party-software-license"/>
      <w:bookmarkEnd w:id="30"/>
      <w:r>
        <w:t xml:space="preserve">6. THIRD-PARTY SOFTWARE LICENSE</w:t>
      </w:r>
    </w:p>
    <w:p>
      <w:pPr>
        <w:pStyle w:val="FirstParagraph"/>
      </w:pPr>
      <w:r>
        <w:t xml:space="preserve">(a) Licensee agrees to comply with the terms and conditions contained in Third-Party Software licenses with respect to the applicable Third-Party Software available at</w:t>
      </w:r>
      <w:r>
        <w:t xml:space="preserve"> </w:t>
      </w:r>
      <w:hyperlink r:id="rId31">
        <w:r>
          <w:rPr>
            <w:rStyle w:val="Hyperlink"/>
          </w:rPr>
          <w:t xml:space="preserve">https://www.jetbrains.com/upsource/help?topic=third-party_software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Third-Party Software, and Licensee will look solely to the licensor(s) of the Third-Party Software for any remedy. Licensor claims no right in the Third-Party Software, and the same is owned exclusively by the licensor(s) of the Third-Party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t xml:space="preserve">“</w:t>
      </w:r>
      <w:r>
        <w:t xml:space="preserve">Evaluation Period</w:t>
      </w:r>
      <w:r>
        <w:t xml:space="preserve">”</w:t>
      </w:r>
      <w:r>
        <w:t xml:space="preserve">).</w:t>
      </w:r>
    </w:p>
    <w:p>
      <w:pPr>
        <w:pStyle w:val="BodyText"/>
      </w:pPr>
      <w:r>
        <w:t xml:space="preserve">(b) Licensee’s use of Software during Evaluation Period shall be subject to the terms of this Agreement (except for restrictions on the number of Accounts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Accounts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FirstParagraph"/>
      </w:pPr>
      <w:r>
        <w:t xml:space="preserve">Licensee agrees to the terms and conditions of Software purchase published on Licensor’s website at</w:t>
      </w:r>
      <w:r>
        <w:t xml:space="preserve"> </w:t>
      </w:r>
      <w:hyperlink r:id="rId34">
        <w:r>
          <w:rPr>
            <w:rStyle w:val="Hyperlink"/>
          </w:rPr>
          <w:t xml:space="preserve">www.jetbrains.com</w:t>
        </w:r>
      </w:hyperlink>
      <w:r>
        <w:t xml:space="preserve">. Licensor may charge Licensee interest for any payment that is more than thirty (30) days past due at the rate of one and one-half percent (1.5%) per month or the highest amount allowed by law, whichever is lower.</w:t>
      </w:r>
    </w:p>
    <w:p>
      <w:pPr>
        <w:pStyle w:val="Heading5"/>
      </w:pPr>
      <w:bookmarkStart w:id="35" w:name="upgrades"/>
      <w:bookmarkEnd w:id="35"/>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t xml:space="preserve">“</w:t>
      </w:r>
      <w:r>
        <w:t xml:space="preserve">Upgrade Subscription</w:t>
      </w:r>
      <w:r>
        <w:t xml:space="preserve">”</w:t>
      </w:r>
      <w:r>
        <w:t xml:space="preserve">). Licensee may renew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installing any Upgrade, Licensee shall cease using any previous License Key of Software.</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email as follows:</w:t>
      </w:r>
    </w:p>
    <w:p>
      <w:pPr>
        <w:pStyle w:val="BodyText"/>
      </w:pPr>
      <w:r>
        <w:t xml:space="preserve">(a) Thirty (30) days prior to termination of Upgrade Subscription in the events specified in clauses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clause 9.4 (b).</w:t>
      </w:r>
    </w:p>
    <w:p>
      <w:pPr>
        <w:pStyle w:val="Heading5"/>
      </w:pPr>
      <w:bookmarkStart w:id="36" w:name="limited-warranty"/>
      <w:bookmarkEnd w:id="36"/>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37" w:name="disclaimer-of-damages"/>
      <w:bookmarkEnd w:id="37"/>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38" w:name="export-regulations"/>
      <w:bookmarkEnd w:id="38"/>
      <w:r>
        <w:t xml:space="preserve">12. EXPORT REGULATIONS</w:t>
      </w:r>
    </w:p>
    <w:p>
      <w:pPr>
        <w:pStyle w:val="FirstParagraph"/>
      </w:pPr>
      <w:r>
        <w:t xml:space="preserve">Licensee shall comply with all applicable laws and regulations with regards to: economic sanctions; export controls; import regulations; and trade embargoes (</w:t>
      </w:r>
      <w:r>
        <w:t xml:space="preserve">“</w:t>
      </w:r>
      <w:r>
        <w:t xml:space="preserve">Sanctions</w:t>
      </w:r>
      <w:r>
        <w:t xml:space="preserve">”</w:t>
      </w:r>
      <w:r>
        <w:t xml:space="preserve">), including those of the European Union and the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39" w:name="term-and-termination"/>
      <w:bookmarkEnd w:id="39"/>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0" w:name="marketing"/>
      <w:bookmarkEnd w:id="40"/>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1" w:name="general"/>
      <w:bookmarkEnd w:id="41"/>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including the Third-Party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Heading5"/>
      </w:pPr>
      <w:bookmarkStart w:id="42" w:name="for-exceptions-or-modifications-to-this-agreement-please-contact-jetbrains-at"/>
      <w:bookmarkEnd w:id="42"/>
      <w:r>
        <w:t xml:space="preserve">For exceptions or modifications to this Agreement, please contact JetBrains at:</w:t>
      </w:r>
    </w:p>
    <w:p>
      <w:pPr>
        <w:pStyle w:val="FirstParagraph"/>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3">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2ee84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 TargetMode="External" /><Relationship Type="http://schemas.openxmlformats.org/officeDocument/2006/relationships/hyperlink" Id="rId31" Target="https://www.jetbrains.com/upsource/help?topic=third-party_software" TargetMode="External" /><Relationship Type="http://schemas.openxmlformats.org/officeDocument/2006/relationships/hyperlink" Id="rId29" Target="https://www.opensource.org/docs/osd" TargetMode="External" /><Relationship Type="http://schemas.openxmlformats.org/officeDocument/2006/relationships/hyperlink" Id="rId43" Target="mailto:sales@jetbrains.com?subject=Upsource%2520Commercial%2520License%25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2026-01-06T12:50:33Z</dcterms:created>
  <dcterms:modified xsi:type="dcterms:W3CDTF">2026-01-06T12:50:33Z</dcterms:modified>
</cp:coreProperties>
</file>