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classroom"/>
      <w:bookmarkEnd w:id="21"/>
      <w:r>
        <w:t xml:space="preserve">Terms of Service - YouTrack Cloud (Classroom)</w:t>
      </w:r>
    </w:p>
    <w:p>
      <w:pPr>
        <w:pStyle w:val="FirstParagraph"/>
      </w:pPr>
      <w:r>
        <w:t xml:space="preserve">Version 2..2, effective as of March 23</w:t>
      </w:r>
      <w:r>
        <w:rPr>
          <w:vertAlign w:val="superscript"/>
        </w:rPr>
        <w:t xml:space="preserve">rd</w:t>
      </w:r>
      <w:r>
        <w:t xml:space="preserve">, 2023</w:t>
      </w:r>
    </w:p>
    <w:p>
      <w:pPr>
        <w:pStyle w:val="BodyText"/>
      </w:pPr>
      <w:r>
        <w:t xml:space="preserve">IMPORTANT! READ CAREFULLY:</w:t>
      </w:r>
    </w:p>
    <w:p>
      <w:pPr>
        <w:pStyle w:val="BodyText"/>
      </w:pPr>
      <w:r>
        <w:t xml:space="preserve">This Subscription Agreement for JetBrains YouTrack Cloud (this</w:t>
      </w:r>
      <w:r>
        <w:t xml:space="preserve"> </w:t>
      </w:r>
      <w:r>
        <w:t xml:space="preserve">“</w:t>
      </w:r>
      <w:r>
        <w:t xml:space="preserve">Agreement</w:t>
      </w:r>
      <w:r>
        <w:t xml:space="preserve">”</w:t>
      </w:r>
      <w:r>
        <w:t xml:space="preserve">) contains the terms and conditions that govern your access to and use of the Service and Software (as defined below) and is an agreement between JetBrains and you or the legal entity you represent (</w:t>
      </w:r>
      <w:r>
        <w:t xml:space="preserve">“</w:t>
      </w:r>
      <w:r>
        <w:t xml:space="preserve">Subscriber</w:t>
      </w:r>
      <w: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2"/>
      </w:pPr>
      <w:bookmarkStart w:id="22" w:name="definitions"/>
      <w:bookmarkEnd w:id="22"/>
      <w:r>
        <w:t xml:space="preserve">1. DEFINITIONS</w:t>
      </w:r>
    </w:p>
    <w:p>
      <w:pPr>
        <w:pStyle w:val="FirstParagraph"/>
      </w:pPr>
      <w:r>
        <w:t xml:space="preserve">“</w:t>
      </w:r>
      <w:r>
        <w:t xml:space="preserve">Documentation</w:t>
      </w:r>
      <w:r>
        <w:t xml:space="preserve">”</w:t>
      </w:r>
      <w:r>
        <w:t xml:space="preserve"> </w:t>
      </w:r>
      <w:r>
        <w:t xml:space="preserve">means the online documentation for Service accessible on JetBrains Site, as updated from time to time.</w:t>
      </w:r>
    </w:p>
    <w:p>
      <w:pPr>
        <w:pStyle w:val="BodyText"/>
      </w:pPr>
      <w:r>
        <w:t xml:space="preserve">“</w:t>
      </w:r>
      <w:r>
        <w:t xml:space="preserve">Classroom Subscription</w:t>
      </w:r>
      <w:r>
        <w:t xml:space="preserve">”</w:t>
      </w:r>
      <w:r>
        <w:t xml:space="preserve"> </w:t>
      </w:r>
      <w:r>
        <w:t xml:space="preserve">means the right to use Software and Service free of charge exclusively for non-commercial purposes as set forth in section 6 (a) of this Agreement.</w:t>
      </w:r>
    </w:p>
    <w:p>
      <w:pPr>
        <w:pStyle w:val="BodyText"/>
      </w:pPr>
      <w:r>
        <w:t xml:space="preserve">“</w:t>
      </w:r>
      <w:r>
        <w:t xml:space="preserve">Free Subscriber</w:t>
      </w:r>
      <w:r>
        <w:t xml:space="preserve">”</w:t>
      </w:r>
      <w:r>
        <w:t xml:space="preserve"> </w:t>
      </w:r>
      <w:r>
        <w:t xml:space="preserve">means Subscriber who is using Service for free in accordance with the Subscription presented on JetBrains Site as free.</w:t>
      </w:r>
    </w:p>
    <w:p>
      <w:pPr>
        <w:pStyle w:val="BodyText"/>
      </w:pPr>
      <w:r>
        <w:t xml:space="preserve">“</w:t>
      </w:r>
      <w:r>
        <w:t xml:space="preserve">GB</w:t>
      </w:r>
      <w: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JetBrains</w:t>
      </w:r>
      <w: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t xml:space="preserve">“</w:t>
      </w:r>
      <w:r>
        <w:t xml:space="preserve">JetBrains Site</w:t>
      </w:r>
      <w:r>
        <w:t xml:space="preserve">”</w:t>
      </w:r>
      <w:r>
        <w:t xml:space="preserve"> </w:t>
      </w:r>
      <w:r>
        <w:t xml:space="preserve">means websites operated by JetBrains, including, but not limited to,</w:t>
      </w:r>
      <w:r>
        <w:t xml:space="preserve"> </w:t>
      </w:r>
      <w:hyperlink r:id="rId24">
        <w:r>
          <w:rPr>
            <w:rStyle w:val="Hyperlink"/>
          </w:rPr>
          <w:t xml:space="preserve">www.jetbrains.com</w:t>
        </w:r>
      </w:hyperlink>
      <w:r>
        <w:t xml:space="preserve">.</w:t>
      </w:r>
    </w:p>
    <w:p>
      <w:pPr>
        <w:pStyle w:val="BodyText"/>
      </w:pPr>
      <w:r>
        <w:t xml:space="preserve">“</w:t>
      </w:r>
      <w:r>
        <w:t xml:space="preserve">Service</w:t>
      </w:r>
      <w: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distribution.</w:t>
      </w:r>
    </w:p>
    <w:p>
      <w:pPr>
        <w:pStyle w:val="BodyText"/>
      </w:pPr>
      <w:r>
        <w:t xml:space="preserve">“</w:t>
      </w:r>
      <w:r>
        <w:t xml:space="preserve">Service Subscription Term</w:t>
      </w:r>
      <w:r>
        <w:t xml:space="preserve">”</w:t>
      </w:r>
      <w:r>
        <w:t xml:space="preserve"> </w:t>
      </w:r>
      <w:r>
        <w:t xml:space="preserve">means the period of time during which Subscriber is entitled to use Service and Software.</w:t>
      </w:r>
    </w:p>
    <w:p>
      <w:pPr>
        <w:pStyle w:val="BodyText"/>
      </w:pPr>
      <w:r>
        <w:t xml:space="preserve">“</w:t>
      </w:r>
      <w:r>
        <w:t xml:space="preserve">Software</w:t>
      </w:r>
      <w:r>
        <w:t xml:space="preserve">”</w:t>
      </w:r>
      <w:r>
        <w:t xml:space="preserve"> </w:t>
      </w:r>
      <w:r>
        <w:t xml:space="preserve">means the software program YouTrack Cloud, including downloadable parts of YouTrack provided by JetBrains in binary form. For the avoidance of doubt, Software is not produced to the specifications of Subscriber nor customized through modification or personalization, and is intended for mass distribution.</w:t>
      </w:r>
    </w:p>
    <w:p>
      <w:pPr>
        <w:pStyle w:val="BodyText"/>
      </w:pPr>
      <w:r>
        <w:t xml:space="preserve">“</w:t>
      </w:r>
      <w:r>
        <w:t xml:space="preserve">Subscriber</w:t>
      </w:r>
      <w:r>
        <w:t xml:space="preserve">”</w:t>
      </w:r>
      <w:r>
        <w:t xml:space="preserve"> </w:t>
      </w:r>
      <w:r>
        <w:t xml:space="preserve">means a public or private school, college, training course provider, university or other post-secondary educational establishment specified in the Subscription Confirmation, exercising rights under, and complying with the terms of this Agreement.</w:t>
      </w:r>
    </w:p>
    <w:p>
      <w:pPr>
        <w:pStyle w:val="BodyText"/>
      </w:pPr>
      <w:r>
        <w:t xml:space="preserve">“</w:t>
      </w:r>
      <w:r>
        <w:t xml:space="preserve">Subscriber’s Data</w:t>
      </w:r>
      <w:r>
        <w:t xml:space="preserve">”</w:t>
      </w:r>
      <w:r>
        <w:t xml:space="preserve"> </w:t>
      </w:r>
      <w:r>
        <w:t xml:space="preserve">means all electronic data or information submitted by Subscriber via Service and stored by JetBrains on Hosting System.</w:t>
      </w:r>
    </w:p>
    <w:p>
      <w:pPr>
        <w:pStyle w:val="BodyText"/>
      </w:pPr>
      <w:r>
        <w:t xml:space="preserve">“</w:t>
      </w:r>
      <w:r>
        <w:t xml:space="preserve">Subscriber’s Data Storage Limit</w:t>
      </w:r>
      <w:r>
        <w:t xml:space="preserve">”</w:t>
      </w:r>
      <w:r>
        <w:t xml:space="preserve"> </w:t>
      </w:r>
      <w:r>
        <w:t xml:space="preserve">means the number of GB a Subscriber is allowed to use within Service.</w:t>
      </w:r>
    </w:p>
    <w:p>
      <w:pPr>
        <w:pStyle w:val="BodyText"/>
      </w:pPr>
      <w:r>
        <w:t xml:space="preserve">“</w:t>
      </w:r>
      <w:r>
        <w:t xml:space="preserve">Subscription</w:t>
      </w:r>
      <w:r>
        <w:t xml:space="preserve">”</w:t>
      </w:r>
      <w:r>
        <w:t xml:space="preserve"> </w:t>
      </w:r>
      <w:r>
        <w:t xml:space="preserve">means the right of Subscriber to use Service and Software in accordance with this Agreement.</w:t>
      </w:r>
    </w:p>
    <w:p>
      <w:pPr>
        <w:pStyle w:val="BodyText"/>
      </w:pPr>
      <w:r>
        <w:t xml:space="preserve">“</w:t>
      </w:r>
      <w:r>
        <w:t xml:space="preserve">Subscription Confirmation</w:t>
      </w:r>
      <w:r>
        <w:t xml:space="preserve">”</w:t>
      </w:r>
      <w:r>
        <w:t xml:space="preserve"> </w:t>
      </w:r>
      <w:r>
        <w:t xml:space="preserve">means an email message sent by JetBrains to Subscriber to confirm Subscriber’s right to use Service and Software including Service Subscription Term, the number of Users, and Subscriber’s Data Storage Limit.</w:t>
      </w:r>
    </w:p>
    <w:p>
      <w:pPr>
        <w:pStyle w:val="BodyText"/>
      </w:pPr>
      <w:r>
        <w:t xml:space="preserve">“</w:t>
      </w:r>
      <w:r>
        <w:t xml:space="preserve">URL</w:t>
      </w:r>
      <w:r>
        <w:t xml:space="preserve">”</w:t>
      </w:r>
      <w:r>
        <w:t xml:space="preserve"> </w:t>
      </w:r>
      <w:r>
        <w:t xml:space="preserve">means a unique URL to JetBrains Site that allows Subscriber to use Service.</w:t>
      </w:r>
    </w:p>
    <w:p>
      <w:pPr>
        <w:pStyle w:val="BodyText"/>
      </w:pPr>
      <w:r>
        <w:t xml:space="preserve">“</w:t>
      </w:r>
      <w:r>
        <w:t xml:space="preserve">User</w:t>
      </w:r>
      <w:r>
        <w:t xml:space="preserve">”</w:t>
      </w:r>
      <w:r>
        <w:t xml:space="preserve"> </w:t>
      </w:r>
      <w:r>
        <w:t xml:space="preserve">means any student, faculty, staff member or other person authorized by Subscriber to use Service and Software and who has been granted by Subscriber certain permissions for accessing Service and Software.</w:t>
      </w:r>
    </w:p>
    <w:p>
      <w:pPr>
        <w:pStyle w:val="Heading2"/>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6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2"/>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2"/>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year. Service Subscription Term for Free Subscribers lasts until termination of this Agreement in accordance with its terms. Service Subscription Term shall commence on the Subscription start date and continue for the time period specified in Subscription Confirmation. The Subscription shall automatically terminate at the end of Service Subscription Term. The Customer can prolong Service Subscription Term for an additional period by extending the current Service Subscription Term, or purchase a new Subscription.</w:t>
      </w:r>
    </w:p>
    <w:p>
      <w:pPr>
        <w:pStyle w:val="Heading2"/>
      </w:pPr>
      <w:bookmarkStart w:id="28" w:name="free-trial"/>
      <w:bookmarkEnd w:id="28"/>
      <w:r>
        <w:t xml:space="preserve">5.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2"/>
      </w:pPr>
      <w:bookmarkStart w:id="29" w:name="additional-subscription-exceptions-and-restrictions"/>
      <w:bookmarkEnd w:id="29"/>
      <w:r>
        <w:t xml:space="preserve">6. ADDITIONAL SUBSCRIPTION EXCEPTIONS AND RESTRICTIONS</w:t>
      </w:r>
    </w:p>
    <w:p>
      <w:pPr>
        <w:pStyle w:val="FirstParagraph"/>
      </w:pPr>
      <w:r>
        <w:t xml:space="preserve">(a) If Subscriber is an educational institution and has been granted Classroom Subscription by JetBrains at its discretion, Subscriber’s rights to use Services and Software shall be restricted solely to provide classroom instruction by Subscriber to its students. Any commercial use of Services and Software with Classroom Subscription is expressly prohibited by JetBrains.</w:t>
      </w:r>
    </w:p>
    <w:p>
      <w:pPr>
        <w:pStyle w:val="BodyText"/>
      </w:pPr>
      <w:r>
        <w:t xml:space="preserve">(b) In no event are the Subscribers identified in clause 6.A above allowed to have more than 200 Users at any point in time, unless explicitly confirmed by JetBrains in writing.</w:t>
      </w:r>
    </w:p>
    <w:p>
      <w:pPr>
        <w:pStyle w:val="BodyText"/>
      </w:pPr>
      <w:r>
        <w:t xml:space="preserve">(c) Subscriber’s right to use Services and Software with Classroom Subscriptions shall be limited to one (1) year.</w:t>
      </w:r>
    </w:p>
    <w:p>
      <w:pPr>
        <w:pStyle w:val="Heading2"/>
      </w:pPr>
      <w:bookmarkStart w:id="30" w:name="ownership"/>
      <w:bookmarkEnd w:id="30"/>
      <w:r>
        <w:t xml:space="preserve">7.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2"/>
      </w:pPr>
      <w:bookmarkStart w:id="31" w:name="indemnification"/>
      <w:bookmarkEnd w:id="31"/>
      <w:r>
        <w:t xml:space="preserve">8.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2"/>
      </w:pPr>
      <w:bookmarkStart w:id="32" w:name="disclaimer"/>
      <w:bookmarkEnd w:id="32"/>
      <w:r>
        <w:t xml:space="preserve">9.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3" w:name="limitations-of-liability"/>
      <w:bookmarkEnd w:id="33"/>
      <w:r>
        <w:t xml:space="preserve">10.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(i) THE AMOUNT THAT SUBSCRIBER ACTUALLY PAID TO JETBRAINS UNDER THIS AGREEMENT FOR THE SERVICE THAT GAVE RISE TO THE CLAIM DURING THE 12 MONTHS PRECEDING THE CLAIM, OR (i) IN CASE OF CLASSROOM SUBSCRIPTIONS THE AMOUNT OF FIVE (5) USD .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2"/>
      </w:pPr>
      <w:bookmarkStart w:id="34" w:name="temporary-suspension"/>
      <w:bookmarkEnd w:id="34"/>
      <w:r>
        <w:t xml:space="preserve">11.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(iii) Subscriber is using Subscription in violation of this Agreement.</w:t>
      </w:r>
    </w:p>
    <w:p>
      <w:pPr>
        <w:pStyle w:val="Heading2"/>
      </w:pPr>
      <w:bookmarkStart w:id="35" w:name="term-and-termination"/>
      <w:bookmarkEnd w:id="35"/>
      <w:r>
        <w:t xml:space="preserve">12.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clause 12. (b) above, JetBrains shall refund to Subscriber any prepaid fees covering the Service Subscription Term remaining after the Agreement termination date. Upon any termination for cause by JetBrains, Subscriber shall pay any unpaid fees (if applicable)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may be deleted one month and two weeks after the expiration of Service Subscription Term.</w:t>
      </w:r>
    </w:p>
    <w:p>
      <w:pPr>
        <w:pStyle w:val="BodyText"/>
      </w:pPr>
      <w:r>
        <w:t xml:space="preserve">(ii) Subscriber’s Data of Free Users may be deleted 3 months and two weeks after the last interaction of the User with Service.</w:t>
      </w:r>
    </w:p>
    <w:p>
      <w:pPr>
        <w:pStyle w:val="BodyText"/>
      </w:pPr>
      <w:r>
        <w:t xml:space="preserve">(iii) Subscriber’s Data of Users with an unpaid Subscription may be deleted 3 months and two weeks after the expiration of Service Subscription Term.</w:t>
      </w:r>
    </w:p>
    <w:p>
      <w:pPr>
        <w:pStyle w:val="BodyText"/>
      </w:pPr>
      <w:r>
        <w:t xml:space="preserve">(iv) Subscriber’s Data of Users with a paid Subscription may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one month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BodyText"/>
      </w:pPr>
      <w:r>
        <w:t xml:space="preserve">(g) If JetBrains reasonably believes that:</w:t>
      </w:r>
    </w:p>
    <w:p>
      <w:pPr>
        <w:pStyle w:val="BodyText"/>
      </w:pPr>
      <w:r>
        <w:t xml:space="preserve">(i) the use of Software or Services by the Subscriber is unauthorized or fraudulent;</w:t>
      </w:r>
    </w:p>
    <w:p>
      <w:pPr>
        <w:pStyle w:val="BodyText"/>
      </w:pPr>
      <w:r>
        <w:t xml:space="preserve">(ii) information provided to JetBrains by the Subscriber in connection with this Agreement is incomplete, inaccurate, legally invalid or unverifiable; or</w:t>
      </w:r>
    </w:p>
    <w:p>
      <w:pPr>
        <w:pStyle w:val="BodyText"/>
      </w:pPr>
      <w:r>
        <w:t xml:space="preserve">(iii) the Subscriber has breached Clause 6(a) of this Agreement,</w:t>
      </w:r>
    </w:p>
    <w:p>
      <w:pPr>
        <w:pStyle w:val="BodyText"/>
      </w:pPr>
      <w:r>
        <w:t xml:space="preserve">JetBrains may terminate this Agreement on seven (7) day’s notice to the Subscriber (</w:t>
      </w:r>
      <w:r>
        <w:t xml:space="preserve">“</w:t>
      </w:r>
      <w:r>
        <w:t xml:space="preserve">Notice Period</w:t>
      </w:r>
      <w:r>
        <w:t xml:space="preserve">”</w:t>
      </w:r>
      <w:r>
        <w:t xml:space="preserve">). From the date of such termination notice until the expiry of the Notice Period, JetBrains may immediate suspend the Subscriber’s access to the Software and Services. During the Notice Period, the Subscriber may object to the termination in writing and must provide any information reasonably requested by JetBrains.</w:t>
      </w:r>
    </w:p>
    <w:p>
      <w:pPr>
        <w:pStyle w:val="Heading2"/>
      </w:pPr>
      <w:bookmarkStart w:id="36" w:name="notices"/>
      <w:bookmarkEnd w:id="36"/>
      <w:r>
        <w:t xml:space="preserve">13.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2"/>
      </w:pPr>
      <w:bookmarkStart w:id="37" w:name="closing-provisions"/>
      <w:bookmarkEnd w:id="37"/>
      <w:r>
        <w:t xml:space="preserve">14.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 JetBrains may modify this Agreement at any time by posting a revised version of the Agreement on JetBrains Site. The modified terms will become effective upon posting of a revised version of the Agreement on JetBrains Site. By continuing to use Service after the effective date of any modification to this Agreement, Subscriber agrees to be bound by the modified terms. It is Subscriber’s responsibility to check</w:t>
      </w:r>
      <w:r>
        <w:t xml:space="preserve"> </w:t>
      </w:r>
      <w:hyperlink r:id="rId24">
        <w:r>
          <w:rPr>
            <w:rStyle w:val="Hyperlink"/>
          </w:rPr>
          <w:t xml:space="preserve">JetBrains Site</w:t>
        </w:r>
      </w:hyperlink>
      <w:r>
        <w:t xml:space="preserve"> </w:t>
      </w:r>
      <w:r>
        <w:t xml:space="preserve">regularly for modifications to this Agreement.</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8, 9, 10, 12 (c), 12(d), 14(a), 14(b), and 14(c)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Notice available at 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 PARENT OR LEGAL GUARDIAN FOR HELP.</w:t>
      </w:r>
    </w:p>
    <w:p>
      <w:pPr>
        <w:pStyle w:val="BodyText"/>
      </w:pPr>
      <w:r>
        <w:rPr>
          <w:b/>
        </w:rPr>
        <w:t xml:space="preserve">For exceptions or modifications to this Agreement, please contact JetBrains at:</w:t>
      </w:r>
    </w:p>
    <w:p>
      <w:pPr>
        <w:pStyle w:val="BodyText"/>
      </w:pPr>
      <w:r>
        <w:t xml:space="preserve">Address: Na Hřebenech II 1718/8, Prague, 14000, Czech Republic</w:t>
      </w:r>
    </w:p>
    <w:p>
      <w:pPr>
        <w:pStyle w:val="BodyText"/>
      </w:pPr>
      <w:r>
        <w:t xml:space="preserve">Fax: +420 241 722 540</w:t>
      </w:r>
    </w:p>
    <w:p>
      <w:pPr>
        <w:pStyle w:val="BodyText"/>
      </w:pPr>
      <w:r>
        <w:t xml:space="preserve">Email:</w:t>
      </w:r>
      <w:r>
        <w:t xml:space="preserve"> </w:t>
      </w:r>
      <w:hyperlink r:id="rId38">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4175f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2026-01-06T12:52:28Z</dcterms:created>
  <dcterms:modified xsi:type="dcterms:W3CDTF">2026-01-06T12:52:28Z</dcterms:modified>
</cp:coreProperties>
</file>