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cloud-open-source"/>
      <w:bookmarkEnd w:id="21"/>
      <w:r>
        <w:t xml:space="preserve">Terms of Service - YouTrack Cloud (Open Source)</w:t>
      </w:r>
    </w:p>
    <w:p>
      <w:pPr>
        <w:pStyle w:val="FirstParagraph"/>
      </w:pPr>
      <w:r>
        <w:t xml:space="preserve">Version 2.2, effective as of March 23</w:t>
      </w:r>
      <w:r>
        <w:rPr>
          <w:vertAlign w:val="superscript"/>
        </w:rPr>
        <w:t xml:space="preserve">rd</w:t>
      </w:r>
      <w:r>
        <w:t xml:space="preserve">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1718/8,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OS-Project Subscription</w:t>
      </w:r>
      <w:r>
        <w:t xml:space="preserve">”</w:t>
      </w:r>
      <w:r>
        <w:t xml:space="preserve"> </w:t>
      </w:r>
      <w:r>
        <w:t xml:space="preserve">means a right to use Software and Services free of charge exclusively for</w:t>
      </w:r>
      <w:r>
        <w:t xml:space="preserve"> </w:t>
      </w:r>
      <w:r>
        <w:t xml:space="preserve">non-commercial purposes as set forth in section 6 (b) of this Agreement.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Cloud, including downloadable parts of YouTrack provided by</w:t>
      </w:r>
      <w:r>
        <w:t xml:space="preserve"> </w:t>
      </w:r>
      <w:r>
        <w:t xml:space="preserve">JetBrains in binary form. For the avoidance of doubt, Software is not produced to the specifications of</w:t>
      </w:r>
      <w:r>
        <w:t xml:space="preserve"> </w:t>
      </w:r>
      <w:r>
        <w:t xml:space="preserve">Subscriber nor customized through modification or personalization, and is intended for mass distribution.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open source development group specified in the Subscription Confirmation exercising</w:t>
      </w:r>
      <w:r>
        <w:t xml:space="preserve"> </w:t>
      </w:r>
      <w:r>
        <w:t xml:space="preserve">rights under this Agreement and complying with all of the terms of this Agreement.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and Software including Service Subscription Term, the number of Users, and Subscriber’s Data</w:t>
      </w:r>
      <w:r>
        <w:t xml:space="preserve"> </w:t>
      </w:r>
      <w:r>
        <w:t xml:space="preserve">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 software developer or other open source development group member who is authorized by Subscriber</w:t>
      </w:r>
      <w:r>
        <w:t xml:space="preserve"> </w:t>
      </w:r>
      <w:r>
        <w:t xml:space="preserve">to use Software and Services for the purpose of development of an open source project .</w:t>
      </w:r>
    </w:p>
    <w:p>
      <w:pPr>
        <w:pStyle w:val="Heading2"/>
      </w:pPr>
      <w:bookmarkStart w:id="25" w:name="subscribers-responsibilities"/>
      <w:bookmarkEnd w:id="25"/>
      <w: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6" w:name="jetbrains-responsibilities"/>
      <w:bookmarkEnd w:id="26"/>
      <w: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7" w:name="subscriptions-for-using-the-service"/>
      <w:bookmarkEnd w:id="27"/>
      <w: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year. Service Subscription Term for Free Subscribers lasts until termination of this Agreement in</w:t>
      </w:r>
      <w:r>
        <w:t xml:space="preserve"> </w:t>
      </w:r>
      <w:r>
        <w:t xml:space="preserve">accordance with its terms. Service Subscription Term shall commence on the Subscription start date and continue</w:t>
      </w:r>
      <w:r>
        <w:t xml:space="preserve"> </w:t>
      </w:r>
      <w:r>
        <w:t xml:space="preserve">for the time period specified in Subscription Confirmation. The Subscription shall automatically terminate at</w:t>
      </w:r>
      <w:r>
        <w:t xml:space="preserve"> </w:t>
      </w:r>
      <w:r>
        <w:t xml:space="preserve">the end of Service Subscription Term. The Customer can prolong Service Subscription Term for an additional</w:t>
      </w:r>
      <w:r>
        <w:t xml:space="preserve"> </w:t>
      </w:r>
      <w:r>
        <w:t xml:space="preserve">period by extending the current Service Subscription Term, or purchase a new Subscription.</w:t>
      </w:r>
    </w:p>
    <w:p>
      <w:pPr>
        <w:pStyle w:val="Heading2"/>
      </w:pPr>
      <w:bookmarkStart w:id="28" w:name="free-trial"/>
      <w:bookmarkEnd w:id="28"/>
      <w: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9" w:name="additional-subscription-exceptions-and-restrictions"/>
      <w:bookmarkEnd w:id="29"/>
      <w:r>
        <w:t xml:space="preserve">6. ADDITIONAL SUBSCRIPTION EXCEPTIONS AND RESTRICTIONS</w:t>
      </w:r>
    </w:p>
    <w:p>
      <w:pPr>
        <w:pStyle w:val="FirstParagraph"/>
      </w:pPr>
      <w:r>
        <w:t xml:space="preserve">(a) If Subscriber is an open source development group and its member has been granted OS-Project Subscription by</w:t>
      </w:r>
      <w:r>
        <w:t xml:space="preserve"> </w:t>
      </w:r>
      <w:r>
        <w:t xml:space="preserve">JetBrains at its discretion, Subscriber’s rights to use Services and Software shall be restricted solely to</w:t>
      </w:r>
      <w:r>
        <w:t xml:space="preserve"> </w:t>
      </w:r>
      <w:r>
        <w:t xml:space="preserve">development of non-commercial open source projects that meet the Open Source Definition at</w:t>
      </w:r>
      <w:r>
        <w:t xml:space="preserve"> </w:t>
      </w:r>
      <w:hyperlink r:id="rId30">
        <w:r>
          <w:rPr>
            <w:rStyle w:val="Hyperlink"/>
          </w:rPr>
          <w:t xml:space="preserve">https://www.opensource.org/docs/osd</w:t>
        </w:r>
      </w:hyperlink>
      <w:r>
        <w:t xml:space="preserve">. Any commercial use of</w:t>
      </w:r>
      <w:r>
        <w:t xml:space="preserve"> </w:t>
      </w:r>
      <w:r>
        <w:t xml:space="preserve">Services and Software with OS-Project Subscription is expressly prohibited by JetBrains.</w:t>
      </w:r>
    </w:p>
    <w:p>
      <w:pPr>
        <w:pStyle w:val="BodyText"/>
      </w:pPr>
      <w:r>
        <w:t xml:space="preserve">(b) In no event are the Subscribers identified in clause 6.A above allowed to have more than 200 Users at any</w:t>
      </w:r>
      <w:r>
        <w:t xml:space="preserve"> </w:t>
      </w:r>
      <w:r>
        <w:t xml:space="preserve">point in time, unless explicitly confirmed by JetBrains in writing.</w:t>
      </w:r>
    </w:p>
    <w:p>
      <w:pPr>
        <w:pStyle w:val="BodyText"/>
      </w:pPr>
      <w:r>
        <w:t xml:space="preserve">(c) Subscriber’s right to use Services and Software with OS-Project Subscriptions, shall be limited to one (1)</w:t>
      </w:r>
      <w:r>
        <w:t xml:space="preserve"> </w:t>
      </w:r>
      <w:r>
        <w:t xml:space="preserve">year.</w:t>
      </w:r>
    </w:p>
    <w:p>
      <w:pPr>
        <w:pStyle w:val="Heading2"/>
      </w:pPr>
      <w:bookmarkStart w:id="31" w:name="ownership"/>
      <w:bookmarkEnd w:id="31"/>
      <w: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2" w:name="indemnification"/>
      <w:bookmarkEnd w:id="32"/>
      <w: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3" w:name="disclaimer"/>
      <w:bookmarkEnd w:id="33"/>
      <w: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4" w:name="limitations-of-liability"/>
      <w:bookmarkEnd w:id="34"/>
      <w: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(i)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CLAIM, OR (i) IN CASE OF OS-PROJECT SUBSCRIPTIONS, THE AMOUNT OF FIVE (5) USD . THIS</w:t>
      </w:r>
      <w:r>
        <w:t xml:space="preserve"> </w:t>
      </w:r>
      <w:r>
        <w:t xml:space="preserve">LIMITATION WILL APPLY EVEN IF JETBRAINS HAS BEEN ADVISED OF THE POSSIBILITY OF LIABILITY EXCEEDING SUCH AMOUNT</w:t>
      </w:r>
      <w:r>
        <w:t xml:space="preserve"> </w:t>
      </w:r>
      <w:r>
        <w:t xml:space="preserve">AND NOTWITHSTANDING ANY FAILURE OF THE ESSENTIAL PURPOSE OF ANY 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5" w:name="temporary-suspension"/>
      <w:bookmarkEnd w:id="35"/>
      <w: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(iii) Subscriber is using Subscription in violation of this Agreement.</w:t>
      </w:r>
    </w:p>
    <w:p>
      <w:pPr>
        <w:pStyle w:val="Heading2"/>
      </w:pPr>
      <w:bookmarkStart w:id="36" w:name="term-and-termination"/>
      <w:bookmarkEnd w:id="36"/>
      <w: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(if</w:t>
      </w:r>
      <w:r>
        <w:t xml:space="preserve"> </w:t>
      </w:r>
      <w:r>
        <w:t xml:space="preserve">applicable) covering the 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may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may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may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may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BodyText"/>
      </w:pPr>
      <w:r>
        <w:t xml:space="preserve">(g) If JetBrains reasonably believes that:</w:t>
      </w:r>
    </w:p>
    <w:p>
      <w:pPr>
        <w:pStyle w:val="BodyText"/>
      </w:pPr>
      <w:r>
        <w:t xml:space="preserve">(i) the use of Software or Services by the Subscriber is unauthorized or fraudulent;</w:t>
      </w:r>
    </w:p>
    <w:p>
      <w:pPr>
        <w:pStyle w:val="BodyText"/>
      </w:pPr>
      <w:r>
        <w:t xml:space="preserve">(ii) information provided to JetBrains by the Subscriber in connection with this Agreement is incomplete,</w:t>
      </w:r>
      <w:r>
        <w:t xml:space="preserve"> </w:t>
      </w:r>
      <w:r>
        <w:t xml:space="preserve">inaccurate, legally invalid or unverifiable; or</w:t>
      </w:r>
    </w:p>
    <w:p>
      <w:pPr>
        <w:pStyle w:val="BodyText"/>
      </w:pPr>
      <w:r>
        <w:t xml:space="preserve">(iii) the Subscriber has breached Clause 6(a) of this Agreement,</w:t>
      </w:r>
    </w:p>
    <w:p>
      <w:pPr>
        <w:pStyle w:val="BodyText"/>
      </w:pPr>
      <w:r>
        <w:t xml:space="preserve">JetBrains may terminate this Agreement on seven (7) day’s notice to the Subscriber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 the</w:t>
      </w:r>
      <w:r>
        <w:t xml:space="preserve"> </w:t>
      </w:r>
      <w:r>
        <w:t xml:space="preserve">date of such termination notice until the expiry of the Notice Period, JetBrains may immediate suspend the</w:t>
      </w:r>
      <w:r>
        <w:t xml:space="preserve"> </w:t>
      </w:r>
      <w:r>
        <w:t xml:space="preserve">Subscriber’s access to the Software and Services. During the Notice Period, the Subscriber may object to the</w:t>
      </w:r>
      <w:r>
        <w:t xml:space="preserve"> </w:t>
      </w:r>
      <w:r>
        <w:t xml:space="preserve">termination in writing and must provide any information reasonably requested by JetBrains.</w:t>
      </w:r>
    </w:p>
    <w:p>
      <w:pPr>
        <w:pStyle w:val="Heading2"/>
      </w:pPr>
      <w:bookmarkStart w:id="37" w:name="notices"/>
      <w:bookmarkEnd w:id="37"/>
      <w: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8" w:name="closing-provisions"/>
      <w:bookmarkEnd w:id="38"/>
      <w: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24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7,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Notice available at</w:t>
      </w:r>
      <w:r>
        <w:t xml:space="preserve"> </w:t>
      </w:r>
      <w:r>
        <w:t xml:space="preserve">https://www.jetbrains.com/legal/docs/privacy/privacy.html.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Notice,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1718/8,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4d8267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0" Target="https://www.opensource.org/docs/osd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0" Target="https://www.opensource.org/docs/osd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2025-12-24T10:16:47Z</dcterms:created>
  <dcterms:modified xsi:type="dcterms:W3CDTF">2025-12-24T10:16:47Z</dcterms:modified>
</cp:coreProperties>
</file>